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7F" w:rsidRDefault="001B277F" w:rsidP="001B277F">
      <w:pPr>
        <w:rPr>
          <w:rFonts w:ascii="Comic Sans MS" w:hAnsi="Comic Sans MS"/>
          <w:sz w:val="20"/>
          <w:szCs w:val="20"/>
        </w:rPr>
      </w:pPr>
    </w:p>
    <w:p w:rsidR="001B277F" w:rsidRPr="00075B3A" w:rsidRDefault="001B277F" w:rsidP="001B277F">
      <w:pPr>
        <w:rPr>
          <w:rFonts w:ascii="Comic Sans MS" w:hAnsi="Comic Sans MS"/>
          <w:sz w:val="20"/>
          <w:szCs w:val="20"/>
        </w:rPr>
      </w:pPr>
      <w:r w:rsidRPr="00075B3A">
        <w:rPr>
          <w:rFonts w:ascii="Comic Sans MS" w:hAnsi="Comic Sans MS"/>
          <w:sz w:val="20"/>
          <w:szCs w:val="20"/>
        </w:rPr>
        <w:t xml:space="preserve">Choose an option from the list provided.  </w:t>
      </w:r>
    </w:p>
    <w:p w:rsidR="001B277F" w:rsidRPr="00075B3A" w:rsidRDefault="001B277F" w:rsidP="001B277F">
      <w:pPr>
        <w:rPr>
          <w:rFonts w:ascii="Comic Sans MS" w:hAnsi="Comic Sans MS"/>
          <w:sz w:val="20"/>
          <w:szCs w:val="20"/>
        </w:rPr>
      </w:pPr>
      <w:r w:rsidRPr="00075B3A">
        <w:rPr>
          <w:rFonts w:ascii="Comic Sans MS" w:hAnsi="Comic Sans MS"/>
          <w:sz w:val="20"/>
          <w:szCs w:val="20"/>
        </w:rPr>
        <w:t xml:space="preserve">Essays must be no less than 700 words and no more than 1000. Your essay must have an introductory and concluding paragraph and no less than four body paragraphs.  </w:t>
      </w:r>
    </w:p>
    <w:p w:rsidR="001B277F" w:rsidRPr="00075B3A" w:rsidRDefault="001B277F" w:rsidP="001B277F">
      <w:pPr>
        <w:rPr>
          <w:rFonts w:ascii="Comic Sans MS" w:hAnsi="Comic Sans MS"/>
          <w:sz w:val="20"/>
          <w:szCs w:val="20"/>
        </w:rPr>
      </w:pPr>
      <w:r w:rsidRPr="00075B3A">
        <w:rPr>
          <w:rFonts w:ascii="Comic Sans MS" w:hAnsi="Comic Sans MS"/>
          <w:sz w:val="20"/>
          <w:szCs w:val="20"/>
        </w:rPr>
        <w:t xml:space="preserve">You must have four primary quotes and four secondary quotes.  Use MLA style for citing sources. </w:t>
      </w:r>
      <w:proofErr w:type="gramStart"/>
      <w:r w:rsidRPr="00075B3A">
        <w:rPr>
          <w:rFonts w:ascii="Comic Sans MS" w:hAnsi="Comic Sans MS"/>
          <w:sz w:val="20"/>
          <w:szCs w:val="20"/>
        </w:rPr>
        <w:t>Words for quote total is</w:t>
      </w:r>
      <w:proofErr w:type="gramEnd"/>
      <w:r w:rsidRPr="00075B3A">
        <w:rPr>
          <w:rFonts w:ascii="Comic Sans MS" w:hAnsi="Comic Sans MS"/>
          <w:sz w:val="20"/>
          <w:szCs w:val="20"/>
        </w:rPr>
        <w:t xml:space="preserve"> to be less than 100 words.</w:t>
      </w:r>
    </w:p>
    <w:p w:rsidR="001B277F" w:rsidRDefault="001B277F" w:rsidP="001B277F">
      <w:pPr>
        <w:rPr>
          <w:rFonts w:ascii="Comic Sans MS" w:hAnsi="Comic Sans MS"/>
          <w:sz w:val="20"/>
          <w:szCs w:val="20"/>
        </w:rPr>
      </w:pPr>
      <w:r w:rsidRPr="00075B3A">
        <w:rPr>
          <w:rFonts w:ascii="Comic Sans MS" w:hAnsi="Comic Sans MS"/>
          <w:sz w:val="20"/>
          <w:szCs w:val="20"/>
        </w:rPr>
        <w:t>The fi</w:t>
      </w:r>
      <w:r w:rsidR="00FA58F1">
        <w:rPr>
          <w:rFonts w:ascii="Comic Sans MS" w:hAnsi="Comic Sans MS"/>
          <w:sz w:val="20"/>
          <w:szCs w:val="20"/>
        </w:rPr>
        <w:t xml:space="preserve">nal copy must be on Turn it In through D2L </w:t>
      </w:r>
      <w:bookmarkStart w:id="0" w:name="_GoBack"/>
      <w:bookmarkEnd w:id="0"/>
      <w:r w:rsidRPr="00075B3A">
        <w:rPr>
          <w:rFonts w:ascii="Comic Sans MS" w:hAnsi="Comic Sans MS"/>
          <w:sz w:val="20"/>
          <w:szCs w:val="20"/>
        </w:rPr>
        <w:t>by ___________</w:t>
      </w:r>
      <w:proofErr w:type="gramStart"/>
      <w:r w:rsidRPr="00075B3A">
        <w:rPr>
          <w:rFonts w:ascii="Comic Sans MS" w:hAnsi="Comic Sans MS"/>
          <w:sz w:val="20"/>
          <w:szCs w:val="20"/>
        </w:rPr>
        <w:t>_ .</w:t>
      </w:r>
      <w:proofErr w:type="gramEnd"/>
      <w:r w:rsidRPr="00075B3A">
        <w:rPr>
          <w:rFonts w:ascii="Comic Sans MS" w:hAnsi="Comic Sans MS"/>
          <w:sz w:val="20"/>
          <w:szCs w:val="20"/>
        </w:rPr>
        <w:t xml:space="preserve">  A hard copy with all rough work and research notes is due ________________. </w:t>
      </w:r>
    </w:p>
    <w:p w:rsidR="001B277F" w:rsidRPr="00075B3A" w:rsidRDefault="001B277F" w:rsidP="001B277F">
      <w:pPr>
        <w:rPr>
          <w:rFonts w:ascii="Comic Sans MS" w:hAnsi="Comic Sans MS"/>
          <w:sz w:val="20"/>
          <w:szCs w:val="20"/>
        </w:rPr>
      </w:pPr>
    </w:p>
    <w:p w:rsidR="001B277F" w:rsidRDefault="001B277F" w:rsidP="001B277F">
      <w:pPr>
        <w:ind w:left="709" w:hanging="709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With the support of research material, answer the following:  Is Othello the story     of a very weak hero or of a demonic villain?</w:t>
      </w:r>
    </w:p>
    <w:p w:rsidR="001B277F" w:rsidRDefault="001B277F" w:rsidP="001B277F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Othello’s real problem is his own jealousy.</w:t>
      </w:r>
    </w:p>
    <w:p w:rsidR="001B277F" w:rsidRDefault="001B277F" w:rsidP="001B277F">
      <w:pPr>
        <w:ind w:left="709" w:hanging="709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 xml:space="preserve">Desdemona is not a wimp. She is a soldier’s wife and fit to be so.  </w:t>
      </w:r>
    </w:p>
    <w:p w:rsidR="001B277F" w:rsidRDefault="001B277F" w:rsidP="001B277F">
      <w:pPr>
        <w:ind w:left="709" w:hanging="709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Desdemona is not angelically pure.  There are reasons why Othello believes she could deceive him.</w:t>
      </w:r>
    </w:p>
    <w:p w:rsidR="001B277F" w:rsidRDefault="001B277F" w:rsidP="001B277F">
      <w:pPr>
        <w:ind w:left="709" w:hanging="709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>Iago is not a “motiveless malignity” as he has been called.  He did not intend for events to happen as they did.</w:t>
      </w:r>
    </w:p>
    <w:p w:rsidR="001B277F" w:rsidRDefault="001B277F" w:rsidP="001B277F">
      <w:pPr>
        <w:ind w:left="709" w:hanging="709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  <w:t xml:space="preserve">The war between Othello and Iago is fundamentally a dispute between the goodness and the evil of the world. </w:t>
      </w:r>
    </w:p>
    <w:p w:rsidR="001B277F" w:rsidRDefault="001B277F" w:rsidP="001B277F">
      <w:pPr>
        <w:ind w:left="709" w:hanging="709"/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ab/>
        <w:t xml:space="preserve">“Desdemona’s ‘goodness’ is the ultimate demonstration of a love that cannot be shaken by any evil insinuations or even </w:t>
      </w:r>
      <w:proofErr w:type="spellStart"/>
      <w:r>
        <w:rPr>
          <w:rFonts w:ascii="Comic Sans MS" w:hAnsi="Comic Sans MS"/>
        </w:rPr>
        <w:t>lovelessness</w:t>
      </w:r>
      <w:proofErr w:type="spellEnd"/>
      <w:r>
        <w:rPr>
          <w:rFonts w:ascii="Comic Sans MS" w:hAnsi="Comic Sans MS"/>
        </w:rPr>
        <w:t xml:space="preserve"> itself” (</w:t>
      </w:r>
      <w:proofErr w:type="spellStart"/>
      <w:r>
        <w:rPr>
          <w:rFonts w:ascii="Comic Sans MS" w:hAnsi="Comic Sans MS"/>
        </w:rPr>
        <w:t>Mehl</w:t>
      </w:r>
      <w:proofErr w:type="spellEnd"/>
      <w:r>
        <w:rPr>
          <w:rFonts w:ascii="Comic Sans MS" w:hAnsi="Comic Sans MS"/>
        </w:rPr>
        <w:t xml:space="preserve"> 77).  </w:t>
      </w:r>
    </w:p>
    <w:p w:rsidR="001B277F" w:rsidRDefault="001B277F" w:rsidP="001B277F">
      <w:pPr>
        <w:ind w:left="709" w:hanging="709"/>
        <w:rPr>
          <w:rFonts w:ascii="Comic Sans MS" w:hAnsi="Comic Sans MS"/>
        </w:rPr>
      </w:pPr>
      <w:r>
        <w:rPr>
          <w:rFonts w:ascii="Comic Sans MS" w:hAnsi="Comic Sans MS"/>
        </w:rPr>
        <w:tab/>
        <w:t>Examine Shakespeare’s portrayal of love in Sonnet 116 and two other sonnets and the love of either Desdemona or Othello.</w:t>
      </w:r>
    </w:p>
    <w:p w:rsidR="001B277F" w:rsidRDefault="001B277F" w:rsidP="001B277F">
      <w:pPr>
        <w:ind w:left="709" w:hanging="709"/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  <w:t>Charges of witchcraft were brought against Othello for his seduction of Desdemona.  Research witchcraft and its impact in history.  Summarize this and show its role in the play Othello.</w:t>
      </w:r>
    </w:p>
    <w:p w:rsidR="007D3F9D" w:rsidRPr="007D3F9D" w:rsidRDefault="001B277F" w:rsidP="007D3F9D">
      <w:pPr>
        <w:ind w:left="709" w:hanging="709"/>
        <w:rPr>
          <w:rFonts w:ascii="Comic Sans MS" w:hAnsi="Comic Sans MS"/>
        </w:rPr>
      </w:pPr>
      <w:r>
        <w:rPr>
          <w:rFonts w:ascii="Comic Sans MS" w:hAnsi="Comic Sans MS"/>
        </w:rPr>
        <w:t>9.</w:t>
      </w:r>
      <w:r>
        <w:rPr>
          <w:rFonts w:ascii="Comic Sans MS" w:hAnsi="Comic Sans MS"/>
        </w:rPr>
        <w:tab/>
        <w:t xml:space="preserve">Select ONE main character from the play and consider their character flaws and attributes.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687"/>
        <w:gridCol w:w="1652"/>
        <w:gridCol w:w="1568"/>
        <w:gridCol w:w="1709"/>
        <w:gridCol w:w="1457"/>
      </w:tblGrid>
      <w:tr w:rsidR="007D3F9D" w:rsidRPr="0023789D" w:rsidTr="00D83C92">
        <w:tc>
          <w:tcPr>
            <w:tcW w:w="1681" w:type="dxa"/>
          </w:tcPr>
          <w:p w:rsidR="007D3F9D" w:rsidRPr="0023789D" w:rsidRDefault="007D3F9D" w:rsidP="00D83C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4" w:type="dxa"/>
          </w:tcPr>
          <w:p w:rsidR="007D3F9D" w:rsidRPr="0023789D" w:rsidRDefault="007D3F9D" w:rsidP="00D83C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89D">
              <w:rPr>
                <w:rFonts w:ascii="Comic Sans MS" w:hAnsi="Comic Sans MS"/>
                <w:b/>
                <w:sz w:val="18"/>
                <w:szCs w:val="18"/>
              </w:rPr>
              <w:t>Level Four</w:t>
            </w:r>
          </w:p>
        </w:tc>
        <w:tc>
          <w:tcPr>
            <w:tcW w:w="1943" w:type="dxa"/>
          </w:tcPr>
          <w:p w:rsidR="007D3F9D" w:rsidRPr="0023789D" w:rsidRDefault="007D3F9D" w:rsidP="00D83C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89D">
              <w:rPr>
                <w:rFonts w:ascii="Comic Sans MS" w:hAnsi="Comic Sans MS"/>
                <w:b/>
                <w:sz w:val="18"/>
                <w:szCs w:val="18"/>
              </w:rPr>
              <w:t>Level Three</w:t>
            </w:r>
          </w:p>
        </w:tc>
        <w:tc>
          <w:tcPr>
            <w:tcW w:w="1795" w:type="dxa"/>
          </w:tcPr>
          <w:p w:rsidR="007D3F9D" w:rsidRPr="0023789D" w:rsidRDefault="007D3F9D" w:rsidP="00D83C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89D">
              <w:rPr>
                <w:rFonts w:ascii="Comic Sans MS" w:hAnsi="Comic Sans MS"/>
                <w:b/>
                <w:sz w:val="18"/>
                <w:szCs w:val="18"/>
              </w:rPr>
              <w:t>Level Two</w:t>
            </w:r>
          </w:p>
        </w:tc>
        <w:tc>
          <w:tcPr>
            <w:tcW w:w="2043" w:type="dxa"/>
          </w:tcPr>
          <w:p w:rsidR="007D3F9D" w:rsidRPr="0023789D" w:rsidRDefault="007D3F9D" w:rsidP="00D83C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89D">
              <w:rPr>
                <w:rFonts w:ascii="Comic Sans MS" w:hAnsi="Comic Sans MS"/>
                <w:b/>
                <w:sz w:val="18"/>
                <w:szCs w:val="18"/>
              </w:rPr>
              <w:t>Level One</w:t>
            </w:r>
          </w:p>
        </w:tc>
        <w:tc>
          <w:tcPr>
            <w:tcW w:w="1550" w:type="dxa"/>
          </w:tcPr>
          <w:p w:rsidR="007D3F9D" w:rsidRPr="0023789D" w:rsidRDefault="007D3F9D" w:rsidP="00D83C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89D">
              <w:rPr>
                <w:rFonts w:ascii="Comic Sans MS" w:hAnsi="Comic Sans MS"/>
                <w:b/>
                <w:sz w:val="18"/>
                <w:szCs w:val="18"/>
              </w:rPr>
              <w:t xml:space="preserve">Below Level </w:t>
            </w:r>
          </w:p>
        </w:tc>
      </w:tr>
      <w:tr w:rsidR="007D3F9D" w:rsidRPr="0023789D" w:rsidTr="00D83C92">
        <w:tc>
          <w:tcPr>
            <w:tcW w:w="11016" w:type="dxa"/>
            <w:gridSpan w:val="6"/>
            <w:shd w:val="clear" w:color="auto" w:fill="BFBFBF" w:themeFill="background1" w:themeFillShade="BF"/>
          </w:tcPr>
          <w:p w:rsidR="007D3F9D" w:rsidRPr="0023789D" w:rsidRDefault="007D3F9D" w:rsidP="00D83C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89D">
              <w:rPr>
                <w:rFonts w:ascii="Comic Sans MS" w:hAnsi="Comic Sans MS"/>
                <w:b/>
                <w:sz w:val="18"/>
                <w:szCs w:val="18"/>
              </w:rPr>
              <w:t>Knowledge and Understanding</w:t>
            </w:r>
          </w:p>
        </w:tc>
      </w:tr>
      <w:tr w:rsidR="007D3F9D" w:rsidRPr="0023789D" w:rsidTr="00D83C92">
        <w:tc>
          <w:tcPr>
            <w:tcW w:w="1681" w:type="dxa"/>
            <w:shd w:val="clear" w:color="auto" w:fill="F2F2F2" w:themeFill="background1" w:themeFillShade="F2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demonstrate understanding of topic under study</w:t>
            </w:r>
          </w:p>
        </w:tc>
        <w:tc>
          <w:tcPr>
            <w:tcW w:w="2004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demonstrates thorough understanding of topic under study</w:t>
            </w:r>
          </w:p>
        </w:tc>
        <w:tc>
          <w:tcPr>
            <w:tcW w:w="1943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demonstrates considerable understanding of topic under study</w:t>
            </w:r>
          </w:p>
        </w:tc>
        <w:tc>
          <w:tcPr>
            <w:tcW w:w="1795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demonstrates some understanding of topic under study</w:t>
            </w:r>
          </w:p>
        </w:tc>
        <w:tc>
          <w:tcPr>
            <w:tcW w:w="2043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 xml:space="preserve">limited understanding </w:t>
            </w:r>
          </w:p>
        </w:tc>
        <w:tc>
          <w:tcPr>
            <w:tcW w:w="1550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 xml:space="preserve">no understanding of topic </w:t>
            </w:r>
          </w:p>
        </w:tc>
      </w:tr>
      <w:tr w:rsidR="007D3F9D" w:rsidRPr="0023789D" w:rsidTr="00D83C92">
        <w:tc>
          <w:tcPr>
            <w:tcW w:w="1681" w:type="dxa"/>
            <w:shd w:val="clear" w:color="auto" w:fill="F2F2F2" w:themeFill="background1" w:themeFillShade="F2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Knowledge of MLA citation</w:t>
            </w:r>
          </w:p>
        </w:tc>
        <w:tc>
          <w:tcPr>
            <w:tcW w:w="2004" w:type="dxa"/>
          </w:tcPr>
          <w:p w:rsidR="007D3F9D" w:rsidRPr="007D3F9D" w:rsidRDefault="007D3F9D" w:rsidP="00D83C92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7D3F9D">
              <w:rPr>
                <w:rFonts w:ascii="Comic Sans MS" w:hAnsi="Comic Sans MS"/>
                <w:sz w:val="16"/>
                <w:szCs w:val="16"/>
                <w:lang w:val="en-US"/>
              </w:rPr>
              <w:t>thoroughly</w:t>
            </w:r>
          </w:p>
        </w:tc>
        <w:tc>
          <w:tcPr>
            <w:tcW w:w="1943" w:type="dxa"/>
          </w:tcPr>
          <w:p w:rsidR="007D3F9D" w:rsidRPr="007D3F9D" w:rsidRDefault="007D3F9D" w:rsidP="00D83C92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7D3F9D">
              <w:rPr>
                <w:rFonts w:ascii="Comic Sans MS" w:hAnsi="Comic Sans MS"/>
                <w:sz w:val="16"/>
                <w:szCs w:val="16"/>
                <w:lang w:val="en-US"/>
              </w:rPr>
              <w:t>considerable</w:t>
            </w:r>
          </w:p>
        </w:tc>
        <w:tc>
          <w:tcPr>
            <w:tcW w:w="1795" w:type="dxa"/>
          </w:tcPr>
          <w:p w:rsidR="007D3F9D" w:rsidRPr="007D3F9D" w:rsidRDefault="007D3F9D" w:rsidP="00D83C92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7D3F9D">
              <w:rPr>
                <w:rFonts w:ascii="Comic Sans MS" w:hAnsi="Comic Sans MS"/>
                <w:sz w:val="16"/>
                <w:szCs w:val="16"/>
                <w:lang w:val="en-US"/>
              </w:rPr>
              <w:t>somewhat</w:t>
            </w:r>
          </w:p>
        </w:tc>
        <w:tc>
          <w:tcPr>
            <w:tcW w:w="2043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limited</w:t>
            </w:r>
          </w:p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1550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none</w:t>
            </w:r>
          </w:p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7D3F9D" w:rsidRPr="0023789D" w:rsidTr="00D83C92">
        <w:tc>
          <w:tcPr>
            <w:tcW w:w="11016" w:type="dxa"/>
            <w:gridSpan w:val="6"/>
            <w:shd w:val="clear" w:color="auto" w:fill="BFBFBF" w:themeFill="background1" w:themeFillShade="BF"/>
          </w:tcPr>
          <w:p w:rsidR="007D3F9D" w:rsidRPr="0023789D" w:rsidRDefault="007D3F9D" w:rsidP="00D83C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89D">
              <w:rPr>
                <w:rFonts w:ascii="Comic Sans MS" w:hAnsi="Comic Sans MS"/>
                <w:b/>
                <w:sz w:val="18"/>
                <w:szCs w:val="18"/>
              </w:rPr>
              <w:t>Thinking and Inquiry</w:t>
            </w:r>
          </w:p>
        </w:tc>
      </w:tr>
      <w:tr w:rsidR="007D3F9D" w:rsidRPr="0023789D" w:rsidTr="00D83C92">
        <w:tc>
          <w:tcPr>
            <w:tcW w:w="1681" w:type="dxa"/>
            <w:shd w:val="clear" w:color="auto" w:fill="F2F2F2" w:themeFill="background1" w:themeFillShade="F2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evaluate information using supporting factual details</w:t>
            </w:r>
          </w:p>
          <w:p w:rsidR="007D3F9D" w:rsidRPr="007D3F9D" w:rsidRDefault="007D3F9D" w:rsidP="00D83C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4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evaluates information using a wide range of supporting factual details</w:t>
            </w:r>
          </w:p>
        </w:tc>
        <w:tc>
          <w:tcPr>
            <w:tcW w:w="1943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evaluates information using many supporting factual details</w:t>
            </w:r>
          </w:p>
          <w:p w:rsidR="007D3F9D" w:rsidRPr="007D3F9D" w:rsidRDefault="007D3F9D" w:rsidP="00D83C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95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evaluates information using some supporting factual details</w:t>
            </w:r>
          </w:p>
          <w:p w:rsidR="007D3F9D" w:rsidRPr="007D3F9D" w:rsidRDefault="007D3F9D" w:rsidP="00D83C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43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evaluates information using few supporting factual details</w:t>
            </w:r>
          </w:p>
          <w:p w:rsidR="007D3F9D" w:rsidRPr="007D3F9D" w:rsidRDefault="007D3F9D" w:rsidP="00D83C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0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no supporting factual detail</w:t>
            </w:r>
          </w:p>
        </w:tc>
      </w:tr>
      <w:tr w:rsidR="007D3F9D" w:rsidRPr="0023789D" w:rsidTr="00D83C92">
        <w:tc>
          <w:tcPr>
            <w:tcW w:w="1681" w:type="dxa"/>
            <w:shd w:val="clear" w:color="auto" w:fill="F2F2F2" w:themeFill="background1" w:themeFillShade="F2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develop research plans</w:t>
            </w:r>
          </w:p>
          <w:p w:rsidR="007D3F9D" w:rsidRPr="007D3F9D" w:rsidRDefault="007D3F9D" w:rsidP="00D83C92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004" w:type="dxa"/>
          </w:tcPr>
          <w:p w:rsidR="007D3F9D" w:rsidRPr="007D3F9D" w:rsidRDefault="007D3F9D" w:rsidP="007D3F9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develops research plans with thorough detail</w:t>
            </w:r>
          </w:p>
        </w:tc>
        <w:tc>
          <w:tcPr>
            <w:tcW w:w="1943" w:type="dxa"/>
          </w:tcPr>
          <w:p w:rsidR="007D3F9D" w:rsidRPr="007D3F9D" w:rsidRDefault="007D3F9D" w:rsidP="00D83C92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develops research plans with considerable detail</w:t>
            </w:r>
          </w:p>
        </w:tc>
        <w:tc>
          <w:tcPr>
            <w:tcW w:w="1795" w:type="dxa"/>
          </w:tcPr>
          <w:p w:rsidR="007D3F9D" w:rsidRPr="007D3F9D" w:rsidRDefault="007D3F9D" w:rsidP="007D3F9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develops research plans with some detail</w:t>
            </w:r>
          </w:p>
        </w:tc>
        <w:tc>
          <w:tcPr>
            <w:tcW w:w="2043" w:type="dxa"/>
          </w:tcPr>
          <w:p w:rsidR="007D3F9D" w:rsidRPr="007D3F9D" w:rsidRDefault="007D3F9D" w:rsidP="007D3F9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develops research plans with limited detail</w:t>
            </w:r>
          </w:p>
        </w:tc>
        <w:tc>
          <w:tcPr>
            <w:tcW w:w="1550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 xml:space="preserve">no research plans </w:t>
            </w:r>
          </w:p>
          <w:p w:rsidR="007D3F9D" w:rsidRPr="007D3F9D" w:rsidRDefault="007D3F9D" w:rsidP="00D83C9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3F9D" w:rsidRPr="0023789D" w:rsidTr="00D83C92">
        <w:tc>
          <w:tcPr>
            <w:tcW w:w="11016" w:type="dxa"/>
            <w:gridSpan w:val="6"/>
            <w:shd w:val="clear" w:color="auto" w:fill="BFBFBF" w:themeFill="background1" w:themeFillShade="BF"/>
          </w:tcPr>
          <w:p w:rsidR="007D3F9D" w:rsidRPr="0023789D" w:rsidRDefault="007D3F9D" w:rsidP="00D83C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89D">
              <w:rPr>
                <w:rFonts w:ascii="Comic Sans MS" w:hAnsi="Comic Sans MS"/>
                <w:b/>
                <w:sz w:val="18"/>
                <w:szCs w:val="18"/>
              </w:rPr>
              <w:t>Communication</w:t>
            </w:r>
          </w:p>
        </w:tc>
      </w:tr>
      <w:tr w:rsidR="007D3F9D" w:rsidRPr="0023789D" w:rsidTr="00D83C92">
        <w:tc>
          <w:tcPr>
            <w:tcW w:w="1681" w:type="dxa"/>
            <w:shd w:val="clear" w:color="auto" w:fill="F2F2F2" w:themeFill="background1" w:themeFillShade="F2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communicate information clearly</w:t>
            </w:r>
          </w:p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4" w:type="dxa"/>
          </w:tcPr>
          <w:p w:rsidR="007D3F9D" w:rsidRPr="007D3F9D" w:rsidRDefault="007D3F9D" w:rsidP="007D3F9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communicates information with a high degree of clarity</w:t>
            </w:r>
          </w:p>
        </w:tc>
        <w:tc>
          <w:tcPr>
            <w:tcW w:w="1943" w:type="dxa"/>
          </w:tcPr>
          <w:p w:rsidR="007D3F9D" w:rsidRPr="007D3F9D" w:rsidRDefault="007D3F9D" w:rsidP="007D3F9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communicates information with considerable clarity</w:t>
            </w:r>
          </w:p>
        </w:tc>
        <w:tc>
          <w:tcPr>
            <w:tcW w:w="1795" w:type="dxa"/>
          </w:tcPr>
          <w:p w:rsidR="007D3F9D" w:rsidRPr="007D3F9D" w:rsidRDefault="007D3F9D" w:rsidP="00D83C92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communicates information with some clarity</w:t>
            </w:r>
          </w:p>
        </w:tc>
        <w:tc>
          <w:tcPr>
            <w:tcW w:w="2043" w:type="dxa"/>
          </w:tcPr>
          <w:p w:rsidR="007D3F9D" w:rsidRPr="007D3F9D" w:rsidRDefault="007D3F9D" w:rsidP="007D3F9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communicates information with limited clarity</w:t>
            </w:r>
          </w:p>
        </w:tc>
        <w:tc>
          <w:tcPr>
            <w:tcW w:w="1550" w:type="dxa"/>
          </w:tcPr>
          <w:p w:rsidR="007D3F9D" w:rsidRPr="007D3F9D" w:rsidRDefault="007D3F9D" w:rsidP="00D83C9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7D3F9D">
              <w:rPr>
                <w:rFonts w:ascii="Comic Sans MS" w:hAnsi="Comic Sans MS"/>
                <w:sz w:val="16"/>
                <w:szCs w:val="16"/>
              </w:rPr>
              <w:t>limited</w:t>
            </w:r>
            <w:proofErr w:type="gramEnd"/>
            <w:r w:rsidRPr="007D3F9D">
              <w:rPr>
                <w:rFonts w:ascii="Comic Sans MS" w:hAnsi="Comic Sans MS"/>
                <w:sz w:val="16"/>
                <w:szCs w:val="16"/>
              </w:rPr>
              <w:t xml:space="preserve"> communication.  </w:t>
            </w:r>
          </w:p>
          <w:p w:rsidR="007D3F9D" w:rsidRPr="007D3F9D" w:rsidRDefault="007D3F9D" w:rsidP="00D83C92">
            <w:pPr>
              <w:rPr>
                <w:rFonts w:ascii="Comic Sans MS" w:hAnsi="Comic Sans MS"/>
                <w:sz w:val="16"/>
                <w:szCs w:val="16"/>
              </w:rPr>
            </w:pPr>
            <w:r w:rsidRPr="007D3F9D">
              <w:rPr>
                <w:rFonts w:ascii="Comic Sans MS" w:hAnsi="Comic Sans MS"/>
                <w:sz w:val="16"/>
                <w:szCs w:val="16"/>
              </w:rPr>
              <w:t>difficult to decipher</w:t>
            </w:r>
          </w:p>
        </w:tc>
      </w:tr>
      <w:tr w:rsidR="007D3F9D" w:rsidRPr="0023789D" w:rsidTr="00D83C92">
        <w:tc>
          <w:tcPr>
            <w:tcW w:w="1681" w:type="dxa"/>
            <w:shd w:val="clear" w:color="auto" w:fill="F2F2F2" w:themeFill="background1" w:themeFillShade="F2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drafts for clarity, unity and coherence</w:t>
            </w:r>
          </w:p>
        </w:tc>
        <w:tc>
          <w:tcPr>
            <w:tcW w:w="2004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thoroughly revises drafts</w:t>
            </w:r>
          </w:p>
        </w:tc>
        <w:tc>
          <w:tcPr>
            <w:tcW w:w="1943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competently revises drafts</w:t>
            </w:r>
          </w:p>
          <w:p w:rsidR="007D3F9D" w:rsidRPr="007D3F9D" w:rsidRDefault="007D3F9D" w:rsidP="00D83C92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1795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adequately revises drafts</w:t>
            </w:r>
          </w:p>
          <w:p w:rsidR="007D3F9D" w:rsidRPr="007D3F9D" w:rsidRDefault="007D3F9D" w:rsidP="00D83C92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043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simply revises drafts</w:t>
            </w:r>
          </w:p>
          <w:p w:rsidR="007D3F9D" w:rsidRPr="007D3F9D" w:rsidRDefault="007D3F9D" w:rsidP="00D83C92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1550" w:type="dxa"/>
          </w:tcPr>
          <w:p w:rsidR="007D3F9D" w:rsidRPr="007D3F9D" w:rsidRDefault="007D3F9D" w:rsidP="00D83C92">
            <w:pPr>
              <w:rPr>
                <w:rFonts w:ascii="Comic Sans MS" w:hAnsi="Comic Sans MS"/>
                <w:sz w:val="16"/>
                <w:szCs w:val="16"/>
              </w:rPr>
            </w:pPr>
            <w:r w:rsidRPr="007D3F9D">
              <w:rPr>
                <w:rFonts w:ascii="Comic Sans MS" w:hAnsi="Comic Sans MS"/>
                <w:sz w:val="16"/>
                <w:szCs w:val="16"/>
              </w:rPr>
              <w:t>no  revisions</w:t>
            </w:r>
          </w:p>
        </w:tc>
      </w:tr>
      <w:tr w:rsidR="007D3F9D" w:rsidRPr="0023789D" w:rsidTr="00D83C92">
        <w:tc>
          <w:tcPr>
            <w:tcW w:w="1681" w:type="dxa"/>
            <w:shd w:val="clear" w:color="auto" w:fill="F2F2F2" w:themeFill="background1" w:themeFillShade="F2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edit and correct the expected conventions of language</w:t>
            </w:r>
          </w:p>
          <w:p w:rsidR="007D3F9D" w:rsidRPr="007D3F9D" w:rsidRDefault="007D3F9D" w:rsidP="00D83C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4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edits and corrects major and almost all minor errors in the expected conventions of language</w:t>
            </w:r>
          </w:p>
        </w:tc>
        <w:tc>
          <w:tcPr>
            <w:tcW w:w="1943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edits and corrects major and many minor errors in the expected conventions of language</w:t>
            </w:r>
          </w:p>
        </w:tc>
        <w:tc>
          <w:tcPr>
            <w:tcW w:w="1795" w:type="dxa"/>
          </w:tcPr>
          <w:p w:rsidR="007D3F9D" w:rsidRPr="007D3F9D" w:rsidRDefault="007D3F9D" w:rsidP="007D3F9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edits and corrects major and some minor errors in the expec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ted conventions </w:t>
            </w:r>
          </w:p>
        </w:tc>
        <w:tc>
          <w:tcPr>
            <w:tcW w:w="2043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edits and corrects major errors in the expected conventions of language</w:t>
            </w:r>
          </w:p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0" w:type="dxa"/>
          </w:tcPr>
          <w:p w:rsidR="007D3F9D" w:rsidRPr="007D3F9D" w:rsidRDefault="007D3F9D" w:rsidP="00D83C92">
            <w:pPr>
              <w:rPr>
                <w:rFonts w:ascii="Comic Sans MS" w:hAnsi="Comic Sans MS"/>
                <w:sz w:val="16"/>
                <w:szCs w:val="16"/>
              </w:rPr>
            </w:pPr>
            <w:r w:rsidRPr="007D3F9D">
              <w:rPr>
                <w:rFonts w:ascii="Comic Sans MS" w:hAnsi="Comic Sans MS"/>
                <w:sz w:val="16"/>
                <w:szCs w:val="16"/>
              </w:rPr>
              <w:t>no editing or corrections</w:t>
            </w:r>
          </w:p>
        </w:tc>
      </w:tr>
      <w:tr w:rsidR="007D3F9D" w:rsidRPr="0023789D" w:rsidTr="00D83C92">
        <w:tc>
          <w:tcPr>
            <w:tcW w:w="11016" w:type="dxa"/>
            <w:gridSpan w:val="6"/>
            <w:shd w:val="clear" w:color="auto" w:fill="BFBFBF" w:themeFill="background1" w:themeFillShade="BF"/>
          </w:tcPr>
          <w:p w:rsidR="007D3F9D" w:rsidRPr="0023789D" w:rsidRDefault="007D3F9D" w:rsidP="00D83C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89D">
              <w:rPr>
                <w:rFonts w:ascii="Comic Sans MS" w:hAnsi="Comic Sans MS"/>
                <w:b/>
                <w:sz w:val="18"/>
                <w:szCs w:val="18"/>
              </w:rPr>
              <w:t>Application</w:t>
            </w:r>
          </w:p>
        </w:tc>
      </w:tr>
      <w:tr w:rsidR="007D3F9D" w:rsidRPr="007D3F9D" w:rsidTr="00D83C92">
        <w:tc>
          <w:tcPr>
            <w:tcW w:w="1681" w:type="dxa"/>
            <w:shd w:val="clear" w:color="auto" w:fill="F2F2F2" w:themeFill="background1" w:themeFillShade="F2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use a variety of techniques to incorporate borrowed information into written work</w:t>
            </w:r>
          </w:p>
          <w:p w:rsidR="007D3F9D" w:rsidRPr="007D3F9D" w:rsidRDefault="007D3F9D" w:rsidP="00D83C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4" w:type="dxa"/>
          </w:tcPr>
          <w:p w:rsidR="007D3F9D" w:rsidRPr="007D3F9D" w:rsidRDefault="007D3F9D" w:rsidP="007D3F9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uses a wide variety of techniques to incorporate borrowed information smoothly into written work</w:t>
            </w:r>
          </w:p>
        </w:tc>
        <w:tc>
          <w:tcPr>
            <w:tcW w:w="1943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uses a variety of techniques to incorporate borrowed information smoothly into written work</w:t>
            </w:r>
          </w:p>
        </w:tc>
        <w:tc>
          <w:tcPr>
            <w:tcW w:w="1795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uses some techniques to incorporate borrowed information smoothly into written work</w:t>
            </w:r>
          </w:p>
        </w:tc>
        <w:tc>
          <w:tcPr>
            <w:tcW w:w="2043" w:type="dxa"/>
          </w:tcPr>
          <w:p w:rsidR="007D3F9D" w:rsidRPr="007D3F9D" w:rsidRDefault="007D3F9D" w:rsidP="00D83C9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7D3F9D">
              <w:rPr>
                <w:rFonts w:ascii="Comic Sans MS" w:hAnsi="Comic Sans MS"/>
                <w:sz w:val="16"/>
                <w:szCs w:val="16"/>
              </w:rPr>
              <w:t>uses</w:t>
            </w:r>
            <w:proofErr w:type="gramEnd"/>
            <w:r w:rsidRPr="007D3F9D">
              <w:rPr>
                <w:rFonts w:ascii="Comic Sans MS" w:hAnsi="Comic Sans MS"/>
                <w:sz w:val="16"/>
                <w:szCs w:val="16"/>
              </w:rPr>
              <w:t xml:space="preserve"> few techniques to incorporate borrowed information smoothly into work.</w:t>
            </w:r>
          </w:p>
        </w:tc>
        <w:tc>
          <w:tcPr>
            <w:tcW w:w="1550" w:type="dxa"/>
          </w:tcPr>
          <w:p w:rsidR="007D3F9D" w:rsidRPr="007D3F9D" w:rsidRDefault="007D3F9D" w:rsidP="00D83C92">
            <w:pPr>
              <w:rPr>
                <w:rFonts w:ascii="Comic Sans MS" w:hAnsi="Comic Sans MS"/>
                <w:sz w:val="16"/>
                <w:szCs w:val="16"/>
              </w:rPr>
            </w:pPr>
            <w:r w:rsidRPr="007D3F9D">
              <w:rPr>
                <w:rFonts w:ascii="Comic Sans MS" w:hAnsi="Comic Sans MS"/>
                <w:sz w:val="16"/>
                <w:szCs w:val="16"/>
              </w:rPr>
              <w:t>borrowed information not integrated</w:t>
            </w:r>
          </w:p>
        </w:tc>
      </w:tr>
      <w:tr w:rsidR="007D3F9D" w:rsidRPr="007D3F9D" w:rsidTr="00D83C92">
        <w:tc>
          <w:tcPr>
            <w:tcW w:w="1681" w:type="dxa"/>
            <w:shd w:val="clear" w:color="auto" w:fill="F2F2F2" w:themeFill="background1" w:themeFillShade="F2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use evidence from a primary text to support opinions</w:t>
            </w:r>
          </w:p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4 – 8 quotes</w:t>
            </w:r>
          </w:p>
          <w:p w:rsidR="007D3F9D" w:rsidRPr="007D3F9D" w:rsidRDefault="007D3F9D" w:rsidP="00D83C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4" w:type="dxa"/>
          </w:tcPr>
          <w:p w:rsidR="007D3F9D" w:rsidRPr="007D3F9D" w:rsidRDefault="007D3F9D" w:rsidP="007D3F9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7D3F9D">
              <w:rPr>
                <w:rFonts w:ascii="Comic Sans MS" w:hAnsi="Comic Sans MS"/>
                <w:color w:val="000000"/>
                <w:sz w:val="14"/>
                <w:szCs w:val="14"/>
              </w:rPr>
              <w:t>uses many compelling examples to support an opinion/ makes connections within and between text with a high degree of effectiveness</w:t>
            </w:r>
          </w:p>
        </w:tc>
        <w:tc>
          <w:tcPr>
            <w:tcW w:w="1943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7D3F9D">
              <w:rPr>
                <w:rFonts w:ascii="Comic Sans MS" w:hAnsi="Comic Sans MS"/>
                <w:color w:val="000000"/>
                <w:sz w:val="14"/>
                <w:szCs w:val="14"/>
              </w:rPr>
              <w:t>uses many specific examples to support an opinion / makes connections within and between text with considerable effectiveness</w:t>
            </w:r>
          </w:p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795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7D3F9D">
              <w:rPr>
                <w:rFonts w:ascii="Comic Sans MS" w:hAnsi="Comic Sans MS"/>
                <w:color w:val="000000"/>
                <w:sz w:val="14"/>
                <w:szCs w:val="14"/>
              </w:rPr>
              <w:t>uses some specific examples to support an opinion / makes connections within and between text with some effectiveness</w:t>
            </w:r>
          </w:p>
        </w:tc>
        <w:tc>
          <w:tcPr>
            <w:tcW w:w="2043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7D3F9D">
              <w:rPr>
                <w:rFonts w:ascii="Comic Sans MS" w:hAnsi="Comic Sans MS"/>
                <w:color w:val="000000"/>
                <w:sz w:val="14"/>
                <w:szCs w:val="14"/>
              </w:rPr>
              <w:t>uses a few specific examples to support an opinion / makes connections within and between text with limited effectiveness</w:t>
            </w:r>
          </w:p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550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7D3F9D">
              <w:rPr>
                <w:rFonts w:ascii="Comic Sans MS" w:hAnsi="Comic Sans MS"/>
                <w:color w:val="000000"/>
                <w:sz w:val="14"/>
                <w:szCs w:val="14"/>
              </w:rPr>
              <w:t xml:space="preserve">no examples </w:t>
            </w:r>
          </w:p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  <w:r w:rsidRPr="007D3F9D">
              <w:rPr>
                <w:rFonts w:ascii="Comic Sans MS" w:hAnsi="Comic Sans MS"/>
                <w:color w:val="000000"/>
                <w:sz w:val="14"/>
                <w:szCs w:val="14"/>
              </w:rPr>
              <w:t>no connections</w:t>
            </w:r>
          </w:p>
        </w:tc>
      </w:tr>
      <w:tr w:rsidR="007D3F9D" w:rsidRPr="007D3F9D" w:rsidTr="00D83C92">
        <w:tc>
          <w:tcPr>
            <w:tcW w:w="1681" w:type="dxa"/>
            <w:shd w:val="clear" w:color="auto" w:fill="F2F2F2" w:themeFill="background1" w:themeFillShade="F2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use evidence from a secondary text to support opinions</w:t>
            </w:r>
          </w:p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7D3F9D" w:rsidRPr="007D3F9D" w:rsidRDefault="007D3F9D" w:rsidP="007D3F9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3F9D">
              <w:rPr>
                <w:rFonts w:ascii="Comic Sans MS" w:hAnsi="Comic Sans MS"/>
                <w:color w:val="000000"/>
                <w:sz w:val="16"/>
                <w:szCs w:val="16"/>
              </w:rPr>
              <w:t>4-6 quotes</w:t>
            </w:r>
          </w:p>
        </w:tc>
        <w:tc>
          <w:tcPr>
            <w:tcW w:w="2004" w:type="dxa"/>
          </w:tcPr>
          <w:p w:rsidR="007D3F9D" w:rsidRPr="007D3F9D" w:rsidRDefault="007D3F9D" w:rsidP="007D3F9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7D3F9D">
              <w:rPr>
                <w:rFonts w:ascii="Comic Sans MS" w:hAnsi="Comic Sans MS"/>
                <w:color w:val="000000"/>
                <w:sz w:val="14"/>
                <w:szCs w:val="14"/>
              </w:rPr>
              <w:t>uses many compelling examples to support an opinion / makes connections within and between text with a high degree of effectiveness</w:t>
            </w:r>
          </w:p>
        </w:tc>
        <w:tc>
          <w:tcPr>
            <w:tcW w:w="1943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7D3F9D">
              <w:rPr>
                <w:rFonts w:ascii="Comic Sans MS" w:hAnsi="Comic Sans MS"/>
                <w:color w:val="000000"/>
                <w:sz w:val="14"/>
                <w:szCs w:val="14"/>
              </w:rPr>
              <w:t>uses many specific examples to support an opinion / makes connections within and between text with considerable effectiveness</w:t>
            </w:r>
          </w:p>
        </w:tc>
        <w:tc>
          <w:tcPr>
            <w:tcW w:w="1795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7D3F9D">
              <w:rPr>
                <w:rFonts w:ascii="Comic Sans MS" w:hAnsi="Comic Sans MS"/>
                <w:color w:val="000000"/>
                <w:sz w:val="14"/>
                <w:szCs w:val="14"/>
              </w:rPr>
              <w:t>uses some specific examples to support an opinion / makes connections within and between text with some effectiveness</w:t>
            </w:r>
          </w:p>
        </w:tc>
        <w:tc>
          <w:tcPr>
            <w:tcW w:w="2043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7D3F9D">
              <w:rPr>
                <w:rFonts w:ascii="Comic Sans MS" w:hAnsi="Comic Sans MS"/>
                <w:color w:val="000000"/>
                <w:sz w:val="14"/>
                <w:szCs w:val="14"/>
              </w:rPr>
              <w:t>uses a few specific examples to support an opinion / makes connections within and between text with limited effectiveness</w:t>
            </w:r>
          </w:p>
        </w:tc>
        <w:tc>
          <w:tcPr>
            <w:tcW w:w="1550" w:type="dxa"/>
          </w:tcPr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7D3F9D">
              <w:rPr>
                <w:rFonts w:ascii="Comic Sans MS" w:hAnsi="Comic Sans MS"/>
                <w:color w:val="000000"/>
                <w:sz w:val="14"/>
                <w:szCs w:val="14"/>
              </w:rPr>
              <w:t xml:space="preserve">no examples </w:t>
            </w:r>
          </w:p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  <w:p w:rsidR="007D3F9D" w:rsidRPr="007D3F9D" w:rsidRDefault="007D3F9D" w:rsidP="00D83C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  <w:r w:rsidRPr="007D3F9D">
              <w:rPr>
                <w:rFonts w:ascii="Comic Sans MS" w:hAnsi="Comic Sans MS"/>
                <w:color w:val="000000"/>
                <w:sz w:val="14"/>
                <w:szCs w:val="14"/>
              </w:rPr>
              <w:t>no connections</w:t>
            </w:r>
          </w:p>
        </w:tc>
      </w:tr>
    </w:tbl>
    <w:p w:rsidR="00AA45DF" w:rsidRPr="007D3F9D" w:rsidRDefault="007D3F9D">
      <w:pPr>
        <w:rPr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Comments: </w:t>
      </w:r>
    </w:p>
    <w:sectPr w:rsidR="00AA45DF" w:rsidRPr="007D3F9D" w:rsidSect="001B277F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67" w:rsidRDefault="00545B67" w:rsidP="001B277F">
      <w:pPr>
        <w:spacing w:after="0" w:line="240" w:lineRule="auto"/>
      </w:pPr>
      <w:r>
        <w:separator/>
      </w:r>
    </w:p>
  </w:endnote>
  <w:endnote w:type="continuationSeparator" w:id="0">
    <w:p w:rsidR="00545B67" w:rsidRDefault="00545B67" w:rsidP="001B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67" w:rsidRDefault="00545B67" w:rsidP="001B277F">
      <w:pPr>
        <w:spacing w:after="0" w:line="240" w:lineRule="auto"/>
      </w:pPr>
      <w:r>
        <w:separator/>
      </w:r>
    </w:p>
  </w:footnote>
  <w:footnote w:type="continuationSeparator" w:id="0">
    <w:p w:rsidR="00545B67" w:rsidRDefault="00545B67" w:rsidP="001B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9D" w:rsidRPr="006F20E2" w:rsidRDefault="007D3F9D" w:rsidP="007D3F9D">
    <w:pPr>
      <w:pStyle w:val="Header"/>
      <w:jc w:val="right"/>
      <w:rPr>
        <w:rFonts w:ascii="Comic Sans MS" w:hAnsi="Comic Sans MS"/>
        <w:sz w:val="18"/>
        <w:szCs w:val="18"/>
      </w:rPr>
    </w:pPr>
    <w:r w:rsidRPr="006F20E2">
      <w:rPr>
        <w:rFonts w:ascii="Comic Sans MS" w:hAnsi="Comic Sans MS"/>
        <w:sz w:val="18"/>
        <w:szCs w:val="18"/>
      </w:rPr>
      <w:t>Name: ________________________________</w:t>
    </w:r>
  </w:p>
  <w:p w:rsidR="007D3F9D" w:rsidRPr="006F20E2" w:rsidRDefault="007D3F9D" w:rsidP="007D3F9D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Othello</w:t>
    </w:r>
    <w:r w:rsidRPr="006F20E2">
      <w:rPr>
        <w:rFonts w:ascii="Comic Sans MS" w:hAnsi="Comic Sans MS"/>
        <w:b/>
        <w:sz w:val="24"/>
        <w:szCs w:val="24"/>
      </w:rPr>
      <w:t xml:space="preserve"> Literary research essay</w:t>
    </w:r>
  </w:p>
  <w:p w:rsidR="007D3F9D" w:rsidRDefault="007D3F9D">
    <w:pPr>
      <w:pStyle w:val="Header"/>
    </w:pPr>
  </w:p>
  <w:p w:rsidR="007D3F9D" w:rsidRDefault="007D3F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7F" w:rsidRDefault="001B277F" w:rsidP="001B277F">
    <w:pPr>
      <w:pStyle w:val="Header"/>
      <w:jc w:val="center"/>
    </w:pPr>
    <w:r w:rsidRPr="00FF0DBD">
      <w:rPr>
        <w:rFonts w:ascii="Kristen ITC" w:hAnsi="Kristen ITC"/>
        <w:b/>
        <w:sz w:val="36"/>
        <w:szCs w:val="36"/>
      </w:rPr>
      <w:t>Othello</w:t>
    </w:r>
    <w:r>
      <w:rPr>
        <w:rFonts w:ascii="Kristen ITC" w:hAnsi="Kristen ITC"/>
        <w:b/>
        <w:sz w:val="36"/>
        <w:szCs w:val="36"/>
      </w:rPr>
      <w:t xml:space="preserve"> Essay Options</w:t>
    </w:r>
  </w:p>
  <w:p w:rsidR="001B277F" w:rsidRDefault="001B2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7F"/>
    <w:rsid w:val="001B277F"/>
    <w:rsid w:val="00317EA8"/>
    <w:rsid w:val="00545B67"/>
    <w:rsid w:val="007D3F9D"/>
    <w:rsid w:val="00AA45DF"/>
    <w:rsid w:val="00FA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7F"/>
  </w:style>
  <w:style w:type="paragraph" w:styleId="Footer">
    <w:name w:val="footer"/>
    <w:basedOn w:val="Normal"/>
    <w:link w:val="FooterChar"/>
    <w:uiPriority w:val="99"/>
    <w:unhideWhenUsed/>
    <w:rsid w:val="001B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7F"/>
  </w:style>
  <w:style w:type="paragraph" w:styleId="BalloonText">
    <w:name w:val="Balloon Text"/>
    <w:basedOn w:val="Normal"/>
    <w:link w:val="BalloonTextChar"/>
    <w:uiPriority w:val="99"/>
    <w:semiHidden/>
    <w:unhideWhenUsed/>
    <w:rsid w:val="001B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7F"/>
  </w:style>
  <w:style w:type="paragraph" w:styleId="Footer">
    <w:name w:val="footer"/>
    <w:basedOn w:val="Normal"/>
    <w:link w:val="FooterChar"/>
    <w:uiPriority w:val="99"/>
    <w:unhideWhenUsed/>
    <w:rsid w:val="001B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7F"/>
  </w:style>
  <w:style w:type="paragraph" w:styleId="BalloonText">
    <w:name w:val="Balloon Text"/>
    <w:basedOn w:val="Normal"/>
    <w:link w:val="BalloonTextChar"/>
    <w:uiPriority w:val="99"/>
    <w:semiHidden/>
    <w:unhideWhenUsed/>
    <w:rsid w:val="001B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2</cp:revision>
  <dcterms:created xsi:type="dcterms:W3CDTF">2015-03-05T16:05:00Z</dcterms:created>
  <dcterms:modified xsi:type="dcterms:W3CDTF">2015-03-05T16:05:00Z</dcterms:modified>
</cp:coreProperties>
</file>